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ind w:left="0" w:hanging="0"/>
        <w:rPr/>
      </w:pPr>
      <w:r>
        <w:rPr>
          <w:b/>
        </w:rPr>
        <w:t>Wykaz czasowników na konkurs 2022</w:t>
      </w:r>
    </w:p>
    <w:p>
      <w:pPr>
        <w:pStyle w:val="Normal1"/>
        <w:rPr>
          <w:b/>
          <w:b/>
        </w:rPr>
      </w:pPr>
      <w:r>
        <w:rPr>
          <w:b/>
        </w:rPr>
      </w:r>
    </w:p>
    <w:tbl>
      <w:tblPr>
        <w:tblStyle w:val="Table1"/>
        <w:tblW w:w="916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29"/>
        <w:gridCol w:w="3840"/>
        <w:gridCol w:w="4696"/>
      </w:tblGrid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verb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czasownik</w:t>
            </w:r>
          </w:p>
        </w:tc>
      </w:tr>
      <w:tr>
        <w:trPr>
          <w:trHeight w:val="311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708" w:leader="none"/>
              </w:tabs>
              <w:spacing w:lineRule="auto" w:line="240" w:before="0" w:after="0"/>
              <w:ind w:left="0" w:right="75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können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móc, potrafić, umieć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720" w:right="-645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sollen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mieć powinność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72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wollen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chcieć</w:t>
            </w:r>
          </w:p>
        </w:tc>
      </w:tr>
      <w:tr>
        <w:trPr>
          <w:trHeight w:val="311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dürfen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mieć pozwolenie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mögen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lubić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müssen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musieć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reisen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podróżować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tanzen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tańczyć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heißen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nazywać się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atmen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oddychać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öffnen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otwierać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arbeiten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pracować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antworten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rechnen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liczyć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zeichnen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rysować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sein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być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haben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mieć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wissen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wiedzieć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tragen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nosić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helfen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pomagać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sprechen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mówić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messen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mierzyć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schlafen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spać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czytać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halten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trzymać, zatrzymać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vergessen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zapomnieć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jeść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fahren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jechać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dawać</w:t>
            </w:r>
          </w:p>
        </w:tc>
      </w:tr>
      <w:tr>
        <w:trPr>
          <w:trHeight w:val="296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upaść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laufen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biegać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sehen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widzieć 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nehmen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brać, wziąć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erklären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objaśnić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empfehlen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polecić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besuchen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odwiedzać</w:t>
            </w:r>
          </w:p>
        </w:tc>
      </w:tr>
      <w:tr>
        <w:trPr>
          <w:trHeight w:val="311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gefallen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podobać się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missachten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lekceważyć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verlieren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zgubić, przegrać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zerfallen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rozpadać się</w:t>
            </w:r>
          </w:p>
        </w:tc>
      </w:tr>
      <w:tr>
        <w:trPr>
          <w:trHeight w:val="477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erzählen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opowiadać</w:t>
            </w:r>
          </w:p>
        </w:tc>
      </w:tr>
      <w:tr>
        <w:trPr>
          <w:trHeight w:val="477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entstehen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powstawać</w:t>
            </w:r>
          </w:p>
        </w:tc>
      </w:tr>
      <w:tr>
        <w:trPr>
          <w:trHeight w:val="477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sich anziehen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ubierać się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wegwerfen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wyrzucać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teilnehmen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brać udział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anrufen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dzwonić, telefonować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aufräumen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sprzątać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aufstehen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wstawać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einladen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zapraszać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einkaufen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robić zakupy</w:t>
            </w:r>
          </w:p>
        </w:tc>
      </w:tr>
      <w:tr>
        <w:trPr>
          <w:trHeight w:val="477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abholen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odebrać kogoś </w:t>
            </w:r>
          </w:p>
        </w:tc>
      </w:tr>
      <w:tr>
        <w:trPr>
          <w:trHeight w:val="477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vorlesen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czytać na głos</w:t>
            </w:r>
          </w:p>
        </w:tc>
      </w:tr>
      <w:tr>
        <w:trPr>
          <w:trHeight w:val="477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schlafen gehen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iść spać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abfahren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odjeżdżać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aufwachen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obudzić się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mitkommen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iść z kimś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zumachen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zamykać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fernsehen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oglądać telewizję</w:t>
            </w:r>
          </w:p>
        </w:tc>
      </w:tr>
    </w:tbl>
    <w:p>
      <w:pPr>
        <w:pStyle w:val="Normal1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1"/>
        <w:rPr>
          <w:b/>
          <w:b/>
          <w:sz w:val="18"/>
          <w:szCs w:val="18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11</Pages>
  <Words>149</Words>
  <Characters>986</Characters>
  <CharactersWithSpaces>1016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revision>0</cp:revision>
  <dc:subject/>
  <dc:title/>
</cp:coreProperties>
</file>