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289" w:rsidRDefault="00565289" w:rsidP="00065121">
      <w:pPr>
        <w:pStyle w:val="Bezodstpw"/>
        <w:jc w:val="both"/>
        <w:rPr>
          <w:b/>
          <w:bCs/>
        </w:rPr>
      </w:pPr>
      <w:r>
        <w:rPr>
          <w:b/>
          <w:bCs/>
        </w:rPr>
        <w:t>Obowiązek informacyjny w związku z przetwarzaniem danych osobowych.</w:t>
      </w:r>
    </w:p>
    <w:p w:rsidR="00565289" w:rsidRDefault="00565289" w:rsidP="00065121">
      <w:pPr>
        <w:pStyle w:val="Bezodstpw"/>
        <w:jc w:val="both"/>
        <w:rPr>
          <w:b/>
          <w:bCs/>
        </w:rPr>
      </w:pPr>
    </w:p>
    <w:p w:rsidR="00565289" w:rsidRDefault="00565289" w:rsidP="00065121">
      <w:pPr>
        <w:pStyle w:val="Bezodstpw"/>
        <w:jc w:val="both"/>
        <w:rPr>
          <w:b/>
          <w:bCs/>
        </w:rPr>
      </w:pPr>
      <w:r>
        <w:rPr>
          <w:b/>
          <w:bCs/>
        </w:rPr>
        <w:t>Administrator danych osobowych</w:t>
      </w:r>
    </w:p>
    <w:p w:rsidR="00565289" w:rsidRDefault="00565289" w:rsidP="00065121">
      <w:pPr>
        <w:pStyle w:val="Bezodstpw"/>
        <w:jc w:val="both"/>
      </w:pPr>
      <w:r>
        <w:t>Administratorem danych osobowych przetwarzanych w związku z udostępnianiem informacji publicznej na wniosek jest Gmina Miasta Jastrzębie-Zdrój reprezentowana przez Prezydenta Miasta Jastrzębie-Zdrój, z siedzibą w Jastrzębiu-Zdroju, al. Józefa Piłsudskiego 60. Mogą się Państwo z nim kontaktować w następujący sposób:</w:t>
      </w:r>
    </w:p>
    <w:p w:rsidR="00565289" w:rsidRDefault="00565289" w:rsidP="00065121">
      <w:pPr>
        <w:numPr>
          <w:ilvl w:val="0"/>
          <w:numId w:val="1"/>
        </w:numPr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listownie na adres siedziby administratora: 44-335 Jastrzębie-Zdrój, al. Józefa Piłsudskiego 60</w:t>
      </w:r>
    </w:p>
    <w:p w:rsidR="00565289" w:rsidRDefault="00565289" w:rsidP="00065121">
      <w:pPr>
        <w:numPr>
          <w:ilvl w:val="0"/>
          <w:numId w:val="1"/>
        </w:numPr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e-mailem: </w:t>
      </w:r>
      <w:hyperlink r:id="rId5" w:history="1">
        <w:r>
          <w:rPr>
            <w:rStyle w:val="Hipercze"/>
            <w:rFonts w:eastAsia="Times New Roman"/>
            <w:lang w:eastAsia="en-US"/>
          </w:rPr>
          <w:t>miasto@um.jastrzebie.pl</w:t>
        </w:r>
      </w:hyperlink>
    </w:p>
    <w:p w:rsidR="00565289" w:rsidRDefault="00565289" w:rsidP="00065121">
      <w:pPr>
        <w:numPr>
          <w:ilvl w:val="0"/>
          <w:numId w:val="1"/>
        </w:numPr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telefonicznie: 32 47 85 100</w:t>
      </w:r>
    </w:p>
    <w:p w:rsidR="00565289" w:rsidRDefault="00565289" w:rsidP="00065121">
      <w:pPr>
        <w:pStyle w:val="Bezodstpw"/>
        <w:jc w:val="both"/>
        <w:rPr>
          <w:b/>
          <w:bCs/>
        </w:rPr>
      </w:pPr>
      <w:r>
        <w:rPr>
          <w:b/>
          <w:bCs/>
        </w:rPr>
        <w:t>Inspektor ochrony danych – IOD</w:t>
      </w:r>
    </w:p>
    <w:p w:rsidR="00565289" w:rsidRDefault="00565289" w:rsidP="00065121">
      <w:pPr>
        <w:pStyle w:val="Bezodstpw"/>
        <w:jc w:val="both"/>
      </w:pPr>
      <w:r>
        <w:t>W sprawach dotyczących przetwarzania Państwa danych osobowych mogą się Państwo kontaktować z wyznaczonym przez Prezydenta Miasta Jastrzębie-Zdrój inspektorem ochrony danych (IOD) w następujący sposób:</w:t>
      </w:r>
    </w:p>
    <w:p w:rsidR="00565289" w:rsidRDefault="00565289" w:rsidP="00065121">
      <w:pPr>
        <w:numPr>
          <w:ilvl w:val="0"/>
          <w:numId w:val="2"/>
        </w:numPr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listownie na adres siedziby administratora: 44-335 Jastrzębie-Zdrój, al. Józefa Piłsudskiego 60</w:t>
      </w:r>
    </w:p>
    <w:p w:rsidR="00565289" w:rsidRDefault="00565289" w:rsidP="00065121">
      <w:pPr>
        <w:numPr>
          <w:ilvl w:val="0"/>
          <w:numId w:val="2"/>
        </w:numPr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e-mailem: </w:t>
      </w:r>
      <w:hyperlink r:id="rId6" w:history="1">
        <w:r>
          <w:rPr>
            <w:rStyle w:val="Hipercze"/>
            <w:rFonts w:eastAsia="Times New Roman"/>
            <w:lang w:eastAsia="en-US"/>
          </w:rPr>
          <w:t>iod@um.jastrzebie.pl</w:t>
        </w:r>
      </w:hyperlink>
    </w:p>
    <w:p w:rsidR="00565289" w:rsidRDefault="00565289" w:rsidP="00065121">
      <w:pPr>
        <w:pStyle w:val="Bezodstpw"/>
        <w:jc w:val="both"/>
        <w:rPr>
          <w:b/>
          <w:bCs/>
        </w:rPr>
      </w:pPr>
      <w:r>
        <w:rPr>
          <w:b/>
          <w:bCs/>
        </w:rPr>
        <w:t>Cele przetwarzania danych oraz podstawy prawne</w:t>
      </w:r>
    </w:p>
    <w:p w:rsidR="00565289" w:rsidRDefault="00565289" w:rsidP="00065121">
      <w:pPr>
        <w:pStyle w:val="Bezodstpw"/>
        <w:jc w:val="both"/>
        <w:rPr>
          <w:color w:val="000000"/>
          <w:lang w:eastAsia="pl-PL"/>
        </w:rPr>
      </w:pPr>
      <w:r>
        <w:t>Będziemy przetwarzać Państwa dane osobowe w celu spełnienia obowiązku ustawowego (otrzymania pomocy materialnej o charakterze soc</w:t>
      </w:r>
      <w:r w:rsidR="001A381C">
        <w:t xml:space="preserve">jalnym, na pokrycie wydatków związanych z procesem edukacyjnym lub w formie pomocy rzeczowej o charakterze edukacyjnym), a także w celach archiwizacyjnych. Podstawę prawną przetwarzania stanowi: Ustawa o systemie oświaty. </w:t>
      </w:r>
    </w:p>
    <w:p w:rsidR="00565289" w:rsidRDefault="00565289" w:rsidP="00065121">
      <w:pPr>
        <w:pStyle w:val="Bezodstpw"/>
        <w:jc w:val="both"/>
        <w:rPr>
          <w:b/>
          <w:bCs/>
        </w:rPr>
      </w:pPr>
      <w:r>
        <w:rPr>
          <w:b/>
          <w:bCs/>
        </w:rPr>
        <w:t>Odbiorcy danych osobowych</w:t>
      </w:r>
    </w:p>
    <w:p w:rsidR="00565289" w:rsidRDefault="00565289" w:rsidP="00065121">
      <w:pPr>
        <w:pStyle w:val="Bezodstpw"/>
        <w:jc w:val="both"/>
        <w:rPr>
          <w:lang w:eastAsia="pl-PL"/>
        </w:rPr>
      </w:pPr>
      <w:r>
        <w:t xml:space="preserve">Państwa dane osobowe mogą być przekazane wyłącznie podmiotom, które uprawnione są do ich otrzymania przepisami prawa. </w:t>
      </w:r>
      <w:r>
        <w:rPr>
          <w:lang w:eastAsia="pl-PL"/>
        </w:rPr>
        <w:t>Odrębną kategorią odbiorców, którym mogą być ujawnione Państwa dane, są podmioty uprawnione do obsługi doręczeń oraz podmioty, z którymi zawarliśmy umowę na świadczenie usług serwisowych dla użytkowanych w urzędzie systemów informatycznych.</w:t>
      </w:r>
    </w:p>
    <w:p w:rsidR="00565289" w:rsidRDefault="00565289" w:rsidP="00065121">
      <w:pPr>
        <w:pStyle w:val="Bezodstpw"/>
        <w:jc w:val="both"/>
        <w:rPr>
          <w:b/>
          <w:bCs/>
        </w:rPr>
      </w:pPr>
      <w:r>
        <w:rPr>
          <w:b/>
          <w:bCs/>
        </w:rPr>
        <w:t>Okres przechowywania danych</w:t>
      </w:r>
    </w:p>
    <w:p w:rsidR="00565289" w:rsidRDefault="00565289" w:rsidP="00065121">
      <w:pPr>
        <w:pStyle w:val="Bezodstpw"/>
        <w:jc w:val="both"/>
        <w:rPr>
          <w:lang w:eastAsia="pl-PL"/>
        </w:rPr>
      </w:pPr>
      <w:r>
        <w:t xml:space="preserve">Będziemy przetwarzać Państwa dane osobowe przez okres realizacji wniosku, na potrzeby którego zostały zebrane, </w:t>
      </w:r>
      <w:r>
        <w:rPr>
          <w:lang w:eastAsia="pl-PL"/>
        </w:rPr>
        <w:t>a następnie przez okres oznaczony kategorią archiwalną wskazaną w Jednolitym Rzeczowym Wykazie Akt organów gminy</w:t>
      </w:r>
      <w:r w:rsidR="00065121">
        <w:rPr>
          <w:lang w:eastAsia="pl-PL"/>
        </w:rPr>
        <w:t xml:space="preserve"> czyli </w:t>
      </w:r>
      <w:r>
        <w:rPr>
          <w:lang w:eastAsia="pl-PL"/>
        </w:rPr>
        <w:t xml:space="preserve"> 5 lat. Okres przechowywania liczony jest od 1 stycznia roku następ</w:t>
      </w:r>
      <w:r w:rsidR="00065121">
        <w:rPr>
          <w:lang w:eastAsia="pl-PL"/>
        </w:rPr>
        <w:t xml:space="preserve">nego od daty zakończenia sprawy (kategoria archiwalna B). </w:t>
      </w:r>
    </w:p>
    <w:p w:rsidR="00565289" w:rsidRDefault="00565289" w:rsidP="00065121">
      <w:pPr>
        <w:pStyle w:val="Bezodstpw"/>
        <w:jc w:val="both"/>
        <w:rPr>
          <w:b/>
          <w:bCs/>
        </w:rPr>
      </w:pPr>
      <w:r>
        <w:rPr>
          <w:b/>
          <w:bCs/>
        </w:rPr>
        <w:t>Prawa osób, których dane dotyczą</w:t>
      </w:r>
    </w:p>
    <w:p w:rsidR="00565289" w:rsidRDefault="00565289" w:rsidP="00065121">
      <w:pPr>
        <w:pStyle w:val="Bezodstpw"/>
        <w:jc w:val="both"/>
      </w:pPr>
      <w:r>
        <w:t>Zgodnie z RODO przysługuje Państwu:</w:t>
      </w:r>
    </w:p>
    <w:p w:rsidR="00565289" w:rsidRDefault="00565289" w:rsidP="00065121">
      <w:pPr>
        <w:numPr>
          <w:ilvl w:val="0"/>
          <w:numId w:val="3"/>
        </w:numPr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prawo dostępu do swoich danych oraz otrzymywania ich kopii</w:t>
      </w:r>
    </w:p>
    <w:p w:rsidR="00565289" w:rsidRDefault="00565289" w:rsidP="00065121">
      <w:pPr>
        <w:numPr>
          <w:ilvl w:val="0"/>
          <w:numId w:val="3"/>
        </w:numPr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prawo do sprostowania (poprawiania) swoich danych, jeśli są błędne lub nieaktualne, a także prawo do ich usunięcia, w sytuacji, gdy przetwarzanie danych nie następuje w celu wywiązania się z obowiązku wynikającego z przepisu prawa lub w ramach sprawowania władzy publicznej</w:t>
      </w:r>
    </w:p>
    <w:p w:rsidR="00565289" w:rsidRDefault="00565289" w:rsidP="00065121">
      <w:pPr>
        <w:numPr>
          <w:ilvl w:val="0"/>
          <w:numId w:val="3"/>
        </w:numPr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prawo do ograniczenia przetwarzania danych, przy czym przepisy odrębne mogą wyłączyć możliwość skorzystania z tego prawa</w:t>
      </w:r>
    </w:p>
    <w:p w:rsidR="00565289" w:rsidRDefault="00565289" w:rsidP="00065121">
      <w:pPr>
        <w:numPr>
          <w:ilvl w:val="0"/>
          <w:numId w:val="3"/>
        </w:numPr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prawo do wniesienia skargi do Prezesa Urzędu Ochrony Danych Osobowych (na adres Urzędu Ochrony Danych Osobowych, ul. Stawki 2, 00-193 Warszawa).</w:t>
      </w:r>
    </w:p>
    <w:p w:rsidR="00565289" w:rsidRDefault="00565289" w:rsidP="00065121">
      <w:pPr>
        <w:pStyle w:val="Bezodstpw"/>
        <w:jc w:val="both"/>
        <w:rPr>
          <w:b/>
          <w:bCs/>
        </w:rPr>
      </w:pPr>
      <w:r>
        <w:rPr>
          <w:b/>
          <w:bCs/>
        </w:rPr>
        <w:t>Obowiązek podania danych</w:t>
      </w:r>
    </w:p>
    <w:p w:rsidR="00565289" w:rsidRDefault="00565289" w:rsidP="00065121">
      <w:pPr>
        <w:pStyle w:val="Bezodstpw"/>
        <w:jc w:val="both"/>
      </w:pPr>
      <w:r>
        <w:t xml:space="preserve">Podanie danych osobowych </w:t>
      </w:r>
      <w:r w:rsidR="00065121">
        <w:t xml:space="preserve"> </w:t>
      </w:r>
      <w:r>
        <w:t xml:space="preserve">jest obowiązkowe. W </w:t>
      </w:r>
      <w:r w:rsidR="00065121">
        <w:t xml:space="preserve">związku z koniecznością </w:t>
      </w:r>
      <w:r>
        <w:t>wydania w Państwa sprawie decyzji administracyjnej może być potrzeba uzupełnienia danych osobowych stosownie do wymagań wynikających z ustawy z dnia 14 czerwca 1960 roku – Kodeks postępowania administracyjnego.</w:t>
      </w:r>
    </w:p>
    <w:p w:rsidR="0043126D" w:rsidRDefault="0043126D" w:rsidP="00065121">
      <w:pPr>
        <w:pStyle w:val="Bezodstpw"/>
        <w:jc w:val="both"/>
        <w:rPr>
          <w:b/>
        </w:rPr>
      </w:pPr>
      <w:r w:rsidRPr="0043126D">
        <w:rPr>
          <w:b/>
        </w:rPr>
        <w:t>Zauto</w:t>
      </w:r>
      <w:r>
        <w:rPr>
          <w:b/>
        </w:rPr>
        <w:t>matyzowane podejmowanie decyzji</w:t>
      </w:r>
    </w:p>
    <w:p w:rsidR="0043126D" w:rsidRPr="0043126D" w:rsidRDefault="0043126D" w:rsidP="00065121">
      <w:pPr>
        <w:pStyle w:val="Bezodstpw"/>
        <w:jc w:val="both"/>
      </w:pPr>
      <w:r>
        <w:t xml:space="preserve">Państwa dane nie będą przetwarzane w sposób zautomatyzowany, w tym również w formie profilowania. </w:t>
      </w:r>
      <w:bookmarkStart w:id="0" w:name="_GoBack"/>
      <w:bookmarkEnd w:id="0"/>
    </w:p>
    <w:p w:rsidR="0043126D" w:rsidRDefault="0043126D" w:rsidP="00065121">
      <w:pPr>
        <w:pStyle w:val="Bezodstpw"/>
        <w:jc w:val="both"/>
      </w:pPr>
    </w:p>
    <w:p w:rsidR="002573BE" w:rsidRDefault="002573BE" w:rsidP="00065121">
      <w:pPr>
        <w:jc w:val="both"/>
      </w:pPr>
    </w:p>
    <w:sectPr w:rsidR="00257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11E44"/>
    <w:multiLevelType w:val="hybridMultilevel"/>
    <w:tmpl w:val="7A7A3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37E30"/>
    <w:multiLevelType w:val="hybridMultilevel"/>
    <w:tmpl w:val="A7BA0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87A52"/>
    <w:multiLevelType w:val="hybridMultilevel"/>
    <w:tmpl w:val="B9B84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89"/>
    <w:rsid w:val="00065121"/>
    <w:rsid w:val="001A381C"/>
    <w:rsid w:val="002573BE"/>
    <w:rsid w:val="0043126D"/>
    <w:rsid w:val="0056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5CEBE-DA43-43DD-A1BA-7EC65F02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5289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65289"/>
    <w:rPr>
      <w:color w:val="0563C1"/>
      <w:u w:val="single"/>
    </w:rPr>
  </w:style>
  <w:style w:type="paragraph" w:styleId="Bezodstpw">
    <w:name w:val="No Spacing"/>
    <w:basedOn w:val="Normalny"/>
    <w:uiPriority w:val="1"/>
    <w:qFormat/>
    <w:rsid w:val="0056528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9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jastrzebie.pl" TargetMode="External"/><Relationship Id="rId5" Type="http://schemas.openxmlformats.org/officeDocument/2006/relationships/hyperlink" Target="mailto:miasto@um.jastrzeb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472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Greń</dc:creator>
  <cp:keywords/>
  <dc:description/>
  <cp:lastModifiedBy>Agnieszka Greń</cp:lastModifiedBy>
  <cp:revision>2</cp:revision>
  <dcterms:created xsi:type="dcterms:W3CDTF">2024-08-28T10:02:00Z</dcterms:created>
  <dcterms:modified xsi:type="dcterms:W3CDTF">2024-08-28T11:20:00Z</dcterms:modified>
</cp:coreProperties>
</file>